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A77BE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7848FD">
                    <w:rPr>
                      <w:rFonts w:eastAsia="Courier New"/>
                      <w:bCs/>
                      <w:color w:val="000000"/>
                    </w:rPr>
                    <w:t>2021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77BE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20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A82B9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К.М.04.05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63383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663383">
        <w:rPr>
          <w:rFonts w:eastAsia="SimSun"/>
          <w:kern w:val="2"/>
          <w:sz w:val="24"/>
          <w:szCs w:val="24"/>
          <w:lang w:eastAsia="hi-IN" w:bidi="hi-IN"/>
        </w:rPr>
        <w:t>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E5754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FE5754">
        <w:rPr>
          <w:sz w:val="24"/>
          <w:szCs w:val="24"/>
          <w:lang w:val="en-US"/>
        </w:rPr>
        <w:t>2</w:t>
      </w:r>
      <w:r w:rsidR="00FE5754">
        <w:rPr>
          <w:sz w:val="24"/>
          <w:szCs w:val="24"/>
        </w:rPr>
        <w:t>1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C21D3C"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A40F77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A40F77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при реализации учебной 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</w:t>
      </w:r>
      <w:r w:rsidR="000463D1" w:rsidRPr="00CD4836">
        <w:rPr>
          <w:sz w:val="24"/>
          <w:szCs w:val="24"/>
          <w:lang w:eastAsia="en-US"/>
        </w:rPr>
        <w:t>20/2021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0463D1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обучения – заочная на 2020/2021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="000463D1" w:rsidRPr="00CD4836">
        <w:rPr>
          <w:sz w:val="24"/>
          <w:szCs w:val="24"/>
          <w:lang w:eastAsia="en-US"/>
        </w:rPr>
        <w:t>;</w:t>
      </w:r>
    </w:p>
    <w:p w:rsidR="00CD4836" w:rsidRPr="00CD4836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AF2226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 xml:space="preserve">(зарегистрирован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Pr="00794709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AF3175">
        <w:rPr>
          <w:b/>
          <w:sz w:val="24"/>
          <w:szCs w:val="24"/>
        </w:rPr>
        <w:t>К.М. 04.05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B64C0A" w:rsidRPr="00794709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794709" w:rsidRDefault="00B64C0A" w:rsidP="008217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64C0A" w:rsidRPr="00A254AC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254AC" w:rsidRDefault="00B64C0A" w:rsidP="00821723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1207FA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254AC" w:rsidRDefault="00B64C0A" w:rsidP="0082172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B64C0A" w:rsidRPr="00A254AC" w:rsidRDefault="00B64C0A" w:rsidP="0082172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B64C0A" w:rsidRPr="00A254AC" w:rsidRDefault="00B64C0A" w:rsidP="0082172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B64C0A" w:rsidRPr="00A254AC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B64C0A" w:rsidRPr="00A254AC" w:rsidRDefault="00B64C0A" w:rsidP="0082172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lastRenderedPageBreak/>
              <w:t>ИУК 2.8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B64C0A" w:rsidRPr="00A254AC" w:rsidRDefault="00B64C0A" w:rsidP="0082172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B64C0A" w:rsidRPr="00A254AC" w:rsidRDefault="00B64C0A" w:rsidP="0082172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B64C0A" w:rsidRPr="00A254AC" w:rsidRDefault="00B64C0A" w:rsidP="00B64C0A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B64C0A" w:rsidRPr="00A254AC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620F2A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922AB2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254AC" w:rsidRDefault="00B64C0A" w:rsidP="0082172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B64C0A" w:rsidRPr="00A254AC" w:rsidRDefault="00B64C0A" w:rsidP="0082172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B64C0A" w:rsidRPr="00A254AC" w:rsidRDefault="00B64C0A" w:rsidP="00821723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B64C0A" w:rsidRPr="00A254AC" w:rsidRDefault="00B64C0A" w:rsidP="00821723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A254AC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B64C0A" w:rsidRPr="00A254AC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B64C0A" w:rsidRPr="00A254AC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B64C0A" w:rsidRPr="00A254AC" w:rsidRDefault="00B64C0A" w:rsidP="008217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64C0A" w:rsidRPr="00794709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A903A1" w:rsidRDefault="00B64C0A" w:rsidP="0082172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5E0592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951918" w:rsidRDefault="00B64C0A" w:rsidP="0082172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B64C0A" w:rsidRPr="00951918" w:rsidRDefault="00B64C0A" w:rsidP="0082172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B64C0A" w:rsidRPr="001003C4" w:rsidRDefault="00B64C0A" w:rsidP="00821723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lastRenderedPageBreak/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B64C0A" w:rsidRPr="001003C4" w:rsidRDefault="00B64C0A" w:rsidP="00821723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B64C0A" w:rsidRPr="001003C4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B64C0A" w:rsidRPr="001003C4" w:rsidRDefault="00B64C0A" w:rsidP="0082172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B64C0A" w:rsidRPr="001003C4" w:rsidRDefault="00B64C0A" w:rsidP="0082172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B64C0A" w:rsidRPr="00794709" w:rsidRDefault="00B64C0A" w:rsidP="00821723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64C0A" w:rsidRPr="00951918" w:rsidTr="008217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3E17CF" w:rsidRDefault="00B64C0A" w:rsidP="0082172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Pr="005E0592" w:rsidRDefault="00B64C0A" w:rsidP="0082172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A" w:rsidRDefault="00B64C0A" w:rsidP="00821723">
            <w:pPr>
              <w:pStyle w:val="TableParagraph"/>
              <w:ind w:left="33"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 4.1.</w:t>
            </w:r>
            <w:r>
              <w:rPr>
                <w:sz w:val="24"/>
                <w:szCs w:val="24"/>
              </w:rPr>
              <w:t xml:space="preserve"> </w:t>
            </w:r>
          </w:p>
          <w:p w:rsidR="00B64C0A" w:rsidRDefault="00B64C0A" w:rsidP="00B64C0A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</w:t>
            </w:r>
            <w:bookmarkStart w:id="0" w:name="_Hlk64789483"/>
            <w:r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  <w:bookmarkEnd w:id="0"/>
          </w:p>
          <w:p w:rsidR="00B64C0A" w:rsidRDefault="00B64C0A" w:rsidP="00821723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ИПК-4.2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Default="00B64C0A" w:rsidP="00B64C0A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</w:t>
            </w:r>
            <w:bookmarkStart w:id="1" w:name="_Hlk64789516"/>
            <w:r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  <w:bookmarkEnd w:id="1"/>
          </w:p>
          <w:p w:rsidR="00B64C0A" w:rsidRDefault="00B64C0A" w:rsidP="00821723">
            <w:pPr>
              <w:pStyle w:val="TableParagraph"/>
              <w:ind w:left="33" w:right="99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ИПК-4.3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4C0A" w:rsidRDefault="00B64C0A" w:rsidP="00B64C0A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:rsidR="00B64C0A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B64C0A" w:rsidRDefault="00B64C0A" w:rsidP="00B64C0A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:rsidR="00B64C0A" w:rsidRDefault="00B64C0A" w:rsidP="0082172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B64C0A" w:rsidRPr="00951918" w:rsidRDefault="00B64C0A" w:rsidP="00B64C0A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приемами организации взаимодействия со всеми участниками образовательных отношений в аспекте реализации принципов и целей государ</w:t>
            </w:r>
            <w:r>
              <w:rPr>
                <w:sz w:val="24"/>
                <w:szCs w:val="24"/>
              </w:rPr>
              <w:lastRenderedPageBreak/>
              <w:t>ственно-общественного управления образованием</w:t>
            </w:r>
          </w:p>
        </w:tc>
      </w:tr>
    </w:tbl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Pr="004C5B1D">
        <w:rPr>
          <w:b/>
          <w:sz w:val="24"/>
          <w:szCs w:val="24"/>
        </w:rPr>
        <w:t>К.М.03.03(П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К.М.03.03(П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526C53" w:rsidRDefault="006C346F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51E4F">
              <w:rPr>
                <w:sz w:val="24"/>
                <w:szCs w:val="24"/>
                <w:lang w:eastAsia="en-US"/>
              </w:rPr>
              <w:t>УК-2; ПК-1; ПК-2; ПК-4</w:t>
            </w: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2D599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4C5B1D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A84C24" w:rsidRPr="00D806D4" w:rsidRDefault="007F1B46" w:rsidP="007F1B46">
      <w:pPr>
        <w:widowControl/>
        <w:suppressAutoHyphens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CA6177">
        <w:rPr>
          <w:bCs/>
          <w:sz w:val="24"/>
          <w:szCs w:val="24"/>
        </w:rPr>
        <w:t>К.М.04.05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CA6177" w:rsidRPr="0031777E">
        <w:rPr>
          <w:b/>
          <w:sz w:val="24"/>
          <w:szCs w:val="24"/>
        </w:rPr>
        <w:t>4</w:t>
      </w:r>
      <w:r w:rsidR="00CA6177"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="00CA6177" w:rsidRPr="00794709">
        <w:rPr>
          <w:rFonts w:eastAsia="Times New Roman"/>
          <w:sz w:val="24"/>
          <w:szCs w:val="24"/>
          <w:lang w:eastAsia="en-US"/>
        </w:rPr>
        <w:t>ачетны</w:t>
      </w:r>
      <w:r w:rsidR="00CA6177">
        <w:rPr>
          <w:rFonts w:eastAsia="Times New Roman"/>
          <w:sz w:val="24"/>
          <w:szCs w:val="24"/>
          <w:lang w:eastAsia="en-US"/>
        </w:rPr>
        <w:t>х</w:t>
      </w:r>
      <w:r w:rsidR="00CA6177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CA6177">
        <w:rPr>
          <w:rFonts w:eastAsia="Times New Roman"/>
          <w:sz w:val="24"/>
          <w:szCs w:val="24"/>
          <w:lang w:eastAsia="en-US"/>
        </w:rPr>
        <w:t xml:space="preserve">ы - </w:t>
      </w:r>
      <w:r w:rsidR="00CA6177" w:rsidRPr="0031777E">
        <w:rPr>
          <w:rFonts w:eastAsia="Times New Roman"/>
          <w:b/>
          <w:sz w:val="24"/>
          <w:szCs w:val="24"/>
          <w:lang w:eastAsia="en-US"/>
        </w:rPr>
        <w:t xml:space="preserve">144 </w:t>
      </w:r>
      <w:r w:rsidR="00A84C24" w:rsidRPr="00D806D4">
        <w:rPr>
          <w:rFonts w:eastAsia="Times New Roman"/>
          <w:sz w:val="24"/>
          <w:szCs w:val="24"/>
          <w:lang w:eastAsia="en-US"/>
        </w:rPr>
        <w:t>академических час</w:t>
      </w:r>
      <w:r w:rsidR="002E6B19" w:rsidRPr="00D806D4">
        <w:rPr>
          <w:rFonts w:eastAsia="Times New Roman"/>
          <w:sz w:val="24"/>
          <w:szCs w:val="24"/>
          <w:lang w:eastAsia="en-US"/>
        </w:rPr>
        <w:t>а.</w:t>
      </w:r>
      <w:r w:rsidR="00A84C24" w:rsidRPr="00D806D4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руководителя образовательного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02" w:rsidRPr="000E1402" w:rsidRDefault="000E1402" w:rsidP="000E1402">
            <w:pPr>
              <w:pStyle w:val="af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Проведение, анализ и интерпретация результатов констатирующего этапа исследования. </w:t>
            </w:r>
            <w:r w:rsidRPr="000E1402">
              <w:rPr>
                <w:rFonts w:ascii="Times New Roman" w:hAnsi="Times New Roman"/>
                <w:b/>
                <w:i/>
              </w:rPr>
              <w:t>Результат: Конспект содержания параграфа 2.1.(констатирующего этапа исследования) ВКР</w:t>
            </w:r>
          </w:p>
          <w:p w:rsidR="000E1402" w:rsidRPr="000E1402" w:rsidRDefault="000E1402" w:rsidP="000E1402">
            <w:pPr>
              <w:pStyle w:val="af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Коллективное обсуждение результатов констатирующего этапа опытно-исследовательской работы. Дальнейших подбор недостающих методик исследования. </w:t>
            </w:r>
            <w:r w:rsidRPr="000E1402">
              <w:rPr>
                <w:rFonts w:ascii="Times New Roman" w:hAnsi="Times New Roman"/>
                <w:b/>
                <w:i/>
              </w:rPr>
              <w:t xml:space="preserve">Результат: протокол обсуждения, валидность методик, </w:t>
            </w:r>
            <w:r w:rsidRPr="000E14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подбор недостающих методик исследования.</w:t>
            </w:r>
          </w:p>
          <w:p w:rsidR="000E1402" w:rsidRPr="000E1402" w:rsidRDefault="000E1402" w:rsidP="000E1402">
            <w:pPr>
              <w:pStyle w:val="af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14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Составления плана деятельности по формирующему этапу исследования.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E1402">
              <w:rPr>
                <w:rFonts w:ascii="Times New Roman" w:hAnsi="Times New Roman"/>
                <w:b/>
                <w:i/>
              </w:rPr>
              <w:t xml:space="preserve">Результат: Конспект плана деятельности </w:t>
            </w:r>
            <w:r w:rsidRPr="000E14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 формирующему этапу исследования</w:t>
            </w:r>
          </w:p>
          <w:p w:rsidR="000C67CC" w:rsidRPr="00CA6759" w:rsidRDefault="000C67CC" w:rsidP="00CA6759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lastRenderedPageBreak/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E55256">
        <w:rPr>
          <w:sz w:val="24"/>
          <w:szCs w:val="24"/>
        </w:rPr>
        <w:t>К.М.04.05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E55256">
        <w:rPr>
          <w:b/>
          <w:sz w:val="24"/>
          <w:szCs w:val="24"/>
        </w:rPr>
        <w:t>«</w:t>
      </w:r>
      <w:r w:rsidR="00E55256" w:rsidRPr="001E62E3">
        <w:rPr>
          <w:b/>
          <w:sz w:val="24"/>
          <w:szCs w:val="24"/>
        </w:rPr>
        <w:t>История, теория и практика взаимодействия государства и общества</w:t>
      </w:r>
      <w:r w:rsidR="00E55256">
        <w:rPr>
          <w:b/>
          <w:sz w:val="24"/>
          <w:szCs w:val="24"/>
        </w:rPr>
        <w:t>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C03BF">
        <w:rPr>
          <w:b/>
          <w:sz w:val="24"/>
          <w:szCs w:val="24"/>
        </w:rPr>
        <w:t>экзамена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D912FF" w:rsidRPr="00D912FF">
        <w:rPr>
          <w:rFonts w:eastAsia="Times New Roman"/>
          <w:b/>
          <w:color w:val="000000"/>
          <w:sz w:val="24"/>
        </w:rPr>
        <w:t>экзамен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</w:t>
      </w:r>
      <w:r w:rsidRPr="00EE70AE">
        <w:rPr>
          <w:sz w:val="24"/>
          <w:szCs w:val="24"/>
          <w:shd w:val="clear" w:color="auto" w:fill="FFFFFF"/>
        </w:rPr>
        <w:lastRenderedPageBreak/>
        <w:t>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A77BEC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D53D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A77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A77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A77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A77BEC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A77BEC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A77BEC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A77BEC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A77BE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79470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C70A6" w:rsidRPr="00A27B4F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A27B4F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A27B4F" w:rsidRDefault="004C70A6" w:rsidP="004C70A6">
      <w:pPr>
        <w:pStyle w:val="af3"/>
        <w:numPr>
          <w:ilvl w:val="0"/>
          <w:numId w:val="18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A27B4F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A27B4F" w:rsidTr="00530599">
        <w:tc>
          <w:tcPr>
            <w:tcW w:w="4928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6135C0">
        <w:rPr>
          <w:sz w:val="28"/>
          <w:szCs w:val="28"/>
        </w:rPr>
        <w:t xml:space="preserve"> работа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A77BEC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5A507D" w:rsidRDefault="004C70A6" w:rsidP="004C70A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Default="004C70A6" w:rsidP="004C70A6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2E09B6" w:rsidRDefault="004C70A6" w:rsidP="004C70A6">
      <w:pPr>
        <w:suppressAutoHyphens/>
        <w:jc w:val="both"/>
        <w:rPr>
          <w:iCs/>
          <w:sz w:val="24"/>
          <w:szCs w:val="24"/>
        </w:rPr>
      </w:pP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2E09B6" w:rsidRPr="002E09B6" w:rsidRDefault="002E09B6" w:rsidP="002E09B6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55534">
        <w:rPr>
          <w:rStyle w:val="fontstyle01"/>
        </w:rPr>
        <w:t xml:space="preserve">Проведение, анализ и интерпретация </w:t>
      </w:r>
      <w:r>
        <w:rPr>
          <w:rStyle w:val="fontstyle01"/>
        </w:rPr>
        <w:t xml:space="preserve">результатов </w:t>
      </w:r>
      <w:r w:rsidRPr="00355534">
        <w:rPr>
          <w:rStyle w:val="fontstyle01"/>
        </w:rPr>
        <w:t xml:space="preserve">констатирующего этапа исследования. </w:t>
      </w:r>
      <w:r w:rsidRPr="002E09B6">
        <w:rPr>
          <w:rFonts w:ascii="Times New Roman" w:hAnsi="Times New Roman"/>
          <w:b/>
          <w:i/>
          <w:sz w:val="24"/>
          <w:szCs w:val="24"/>
        </w:rPr>
        <w:t>Результат: Конспект содержания параграфа 2.1.(констатирующего этапа исследования) ВКР</w:t>
      </w:r>
    </w:p>
    <w:p w:rsidR="002E09B6" w:rsidRPr="000A34D3" w:rsidRDefault="002E09B6" w:rsidP="002E09B6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b/>
        </w:rPr>
      </w:pPr>
      <w:r w:rsidRPr="00355534">
        <w:rPr>
          <w:rStyle w:val="fontstyle01"/>
        </w:rPr>
        <w:t>Коллективное обсуждение результатов констатирующего этапа опыт</w:t>
      </w:r>
      <w:r>
        <w:rPr>
          <w:rStyle w:val="fontstyle01"/>
        </w:rPr>
        <w:t>но-исследовательской работы.</w:t>
      </w:r>
      <w:r w:rsidRPr="00355534">
        <w:rPr>
          <w:rStyle w:val="fontstyle01"/>
        </w:rPr>
        <w:t xml:space="preserve"> Дальнейших подбор н</w:t>
      </w:r>
      <w:r>
        <w:rPr>
          <w:rStyle w:val="fontstyle01"/>
        </w:rPr>
        <w:t xml:space="preserve">едостающих методик исследования. </w:t>
      </w:r>
      <w:r w:rsidRPr="002E09B6">
        <w:rPr>
          <w:rFonts w:ascii="Times New Roman" w:hAnsi="Times New Roman"/>
          <w:b/>
          <w:i/>
          <w:sz w:val="24"/>
          <w:szCs w:val="24"/>
        </w:rPr>
        <w:t xml:space="preserve">Результат: протокол обсуждения, валидность методик, </w:t>
      </w:r>
      <w:r w:rsidRPr="000A34D3">
        <w:rPr>
          <w:rStyle w:val="fontstyle01"/>
          <w:b/>
          <w:i/>
        </w:rPr>
        <w:t>подбор недостающих методик исследования.</w:t>
      </w:r>
    </w:p>
    <w:p w:rsidR="002E09B6" w:rsidRPr="000A34D3" w:rsidRDefault="002E09B6" w:rsidP="002E09B6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 w:rsidRPr="00135D4B">
        <w:rPr>
          <w:rStyle w:val="fontstyle01"/>
        </w:rPr>
        <w:t>Составления плана деятельности по формирующему этапу исследования.</w:t>
      </w:r>
      <w:r>
        <w:rPr>
          <w:rStyle w:val="fontstyle01"/>
        </w:rPr>
        <w:t xml:space="preserve"> </w:t>
      </w:r>
      <w:r w:rsidRPr="002E09B6">
        <w:rPr>
          <w:rFonts w:ascii="Times New Roman" w:hAnsi="Times New Roman"/>
          <w:b/>
          <w:i/>
          <w:sz w:val="24"/>
          <w:szCs w:val="24"/>
        </w:rPr>
        <w:t xml:space="preserve">Результат: Конспект плана деятельности </w:t>
      </w:r>
      <w:r w:rsidRPr="000A34D3">
        <w:rPr>
          <w:rStyle w:val="fontstyle01"/>
          <w:rFonts w:ascii="Times New Roman" w:hAnsi="Times New Roman"/>
          <w:b/>
          <w:i/>
        </w:rPr>
        <w:t>по формирующему этапу исследования</w:t>
      </w:r>
      <w:r w:rsidR="000A34D3">
        <w:rPr>
          <w:rStyle w:val="fontstyle01"/>
          <w:rFonts w:ascii="Times New Roman" w:hAnsi="Times New Roman"/>
          <w:b/>
          <w:i/>
        </w:rPr>
        <w:t>.</w:t>
      </w:r>
    </w:p>
    <w:p w:rsidR="002E09B6" w:rsidRPr="00D34CD7" w:rsidRDefault="002E09B6" w:rsidP="002E09B6">
      <w:pPr>
        <w:jc w:val="both"/>
        <w:rPr>
          <w:b/>
          <w:i/>
          <w:sz w:val="24"/>
          <w:szCs w:val="24"/>
        </w:rPr>
      </w:pP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C70A6" w:rsidRPr="00F37185" w:rsidRDefault="004C70A6" w:rsidP="004C70A6">
      <w:pPr>
        <w:jc w:val="center"/>
        <w:rPr>
          <w:bCs/>
          <w:sz w:val="28"/>
          <w:szCs w:val="28"/>
        </w:rPr>
      </w:pP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jc w:val="center"/>
        <w:rPr>
          <w:b/>
          <w:bCs/>
          <w:sz w:val="28"/>
          <w:szCs w:val="28"/>
        </w:rPr>
      </w:pP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>Изучить</w:t>
            </w:r>
            <w:r w:rsidRPr="00F470A3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F470A3">
              <w:t>(</w:t>
            </w:r>
            <w:r w:rsidRPr="00F470A3">
              <w:rPr>
                <w:i/>
              </w:rPr>
              <w:t xml:space="preserve">наименование </w:t>
            </w:r>
            <w:r w:rsidRPr="00F470A3">
              <w:rPr>
                <w:i/>
                <w:iCs/>
              </w:rPr>
              <w:t>профильной организации</w:t>
            </w:r>
            <w:r w:rsidRPr="00F470A3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D43406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D43406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87031" w:rsidRDefault="00687031" w:rsidP="00687031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Cs/>
                <w:color w:val="000000"/>
                <w:sz w:val="20"/>
                <w:szCs w:val="20"/>
                <w:u w:val="none"/>
              </w:rPr>
            </w:pP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Проведение, анализ и интерпретация результатов констатирующего этапа исследования. </w:t>
            </w:r>
            <w:r w:rsidRPr="00687031">
              <w:rPr>
                <w:rFonts w:ascii="Times New Roman" w:hAnsi="Times New Roman"/>
                <w:sz w:val="20"/>
                <w:szCs w:val="20"/>
              </w:rPr>
              <w:t>Результат: Конспект содержания параграфа 2.1.(констатирующего этапа исследования) ВКР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87031" w:rsidRDefault="00687031" w:rsidP="00687031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Коллективное обсуждение результатов констатирующего этапа опытно-исследовательской работы. Дальнейших подбор недостающих методик исследования. </w:t>
            </w:r>
            <w:r w:rsidRPr="00687031">
              <w:rPr>
                <w:rFonts w:ascii="Times New Roman" w:hAnsi="Times New Roman"/>
                <w:sz w:val="20"/>
                <w:szCs w:val="20"/>
              </w:rPr>
              <w:t xml:space="preserve">Результат: протокол обсуждения, валидность методик, 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подбор недостающих методик исследования.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0E59A2" w:rsidRDefault="00687031" w:rsidP="000E59A2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Составления плана деятельности по формирующему этапу исследования. </w:t>
            </w:r>
            <w:r w:rsidRPr="00687031">
              <w:rPr>
                <w:rFonts w:ascii="Times New Roman" w:hAnsi="Times New Roman"/>
                <w:sz w:val="20"/>
                <w:szCs w:val="20"/>
              </w:rPr>
              <w:t xml:space="preserve">Результат: Конспект плана деятельности </w:t>
            </w:r>
            <w:r w:rsidRPr="00687031">
              <w:rPr>
                <w:rStyle w:val="fontstyle01"/>
                <w:rFonts w:ascii="Times New Roman" w:hAnsi="Times New Roman"/>
                <w:sz w:val="20"/>
                <w:szCs w:val="20"/>
              </w:rPr>
              <w:t>по формирующему этапу исследования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081" w:rsidRDefault="00C11081" w:rsidP="00160BC1">
      <w:r>
        <w:separator/>
      </w:r>
    </w:p>
  </w:endnote>
  <w:endnote w:type="continuationSeparator" w:id="0">
    <w:p w:rsidR="00C11081" w:rsidRDefault="00C110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081" w:rsidRDefault="00C11081" w:rsidP="00160BC1">
      <w:r>
        <w:separator/>
      </w:r>
    </w:p>
  </w:footnote>
  <w:footnote w:type="continuationSeparator" w:id="0">
    <w:p w:rsidR="00C11081" w:rsidRDefault="00C110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6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28"/>
  </w:num>
  <w:num w:numId="11">
    <w:abstractNumId w:val="1"/>
  </w:num>
  <w:num w:numId="12">
    <w:abstractNumId w:val="17"/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9"/>
  </w:num>
  <w:num w:numId="17">
    <w:abstractNumId w:val="15"/>
  </w:num>
  <w:num w:numId="18">
    <w:abstractNumId w:val="12"/>
  </w:num>
  <w:num w:numId="19">
    <w:abstractNumId w:val="5"/>
  </w:num>
  <w:num w:numId="20">
    <w:abstractNumId w:val="26"/>
  </w:num>
  <w:num w:numId="21">
    <w:abstractNumId w:val="25"/>
  </w:num>
  <w:num w:numId="22">
    <w:abstractNumId w:val="19"/>
  </w:num>
  <w:num w:numId="23">
    <w:abstractNumId w:val="24"/>
  </w:num>
  <w:num w:numId="24">
    <w:abstractNumId w:val="23"/>
  </w:num>
  <w:num w:numId="25">
    <w:abstractNumId w:val="16"/>
  </w:num>
  <w:num w:numId="26">
    <w:abstractNumId w:val="3"/>
  </w:num>
  <w:num w:numId="27">
    <w:abstractNumId w:val="27"/>
  </w:num>
  <w:num w:numId="28">
    <w:abstractNumId w:val="4"/>
  </w:num>
  <w:num w:numId="29">
    <w:abstractNumId w:val="8"/>
  </w:num>
  <w:num w:numId="30">
    <w:abstractNumId w:val="21"/>
  </w:num>
  <w:num w:numId="3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57C5D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F70"/>
    <w:rsid w:val="0019688D"/>
    <w:rsid w:val="00197D8F"/>
    <w:rsid w:val="001A2BEE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B62"/>
    <w:rsid w:val="003921EC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0437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53DF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14FC"/>
    <w:rsid w:val="005E284A"/>
    <w:rsid w:val="005E46F2"/>
    <w:rsid w:val="005E4C9B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3795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0B0F"/>
    <w:rsid w:val="00663383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7B09"/>
    <w:rsid w:val="00781ADF"/>
    <w:rsid w:val="007821C7"/>
    <w:rsid w:val="00783D3E"/>
    <w:rsid w:val="007848FD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5618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0F77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77BEC"/>
    <w:rsid w:val="00A81C10"/>
    <w:rsid w:val="00A82B92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2226"/>
    <w:rsid w:val="00AF3175"/>
    <w:rsid w:val="00AF5BF2"/>
    <w:rsid w:val="00AF61EB"/>
    <w:rsid w:val="00AF642F"/>
    <w:rsid w:val="00AF6C18"/>
    <w:rsid w:val="00B022A6"/>
    <w:rsid w:val="00B128AC"/>
    <w:rsid w:val="00B1624C"/>
    <w:rsid w:val="00B26F0C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708B7"/>
    <w:rsid w:val="00B733AA"/>
    <w:rsid w:val="00B74D00"/>
    <w:rsid w:val="00B805CD"/>
    <w:rsid w:val="00B8064C"/>
    <w:rsid w:val="00B817E2"/>
    <w:rsid w:val="00B82F78"/>
    <w:rsid w:val="00B87B2E"/>
    <w:rsid w:val="00B914E1"/>
    <w:rsid w:val="00B91D8E"/>
    <w:rsid w:val="00B959D4"/>
    <w:rsid w:val="00B96746"/>
    <w:rsid w:val="00B977FC"/>
    <w:rsid w:val="00BA0F76"/>
    <w:rsid w:val="00BA268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1081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4B1"/>
    <w:rsid w:val="00C55E91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D4836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084E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5754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4FF0A327-75AF-4F83-AFAE-32BB625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BA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5A58-E2ED-4E51-86E2-A0EA2DD2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9342</Words>
  <Characters>53253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62471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2022-11-14T01:23:00Z</dcterms:modified>
</cp:coreProperties>
</file>